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4F5AE" w14:textId="266C7270" w:rsidR="00860743" w:rsidRPr="00860743" w:rsidRDefault="00934DB5" w:rsidP="000631A4">
      <w:pPr>
        <w:pStyle w:val="Heading1"/>
        <w:numPr>
          <w:ilvl w:val="0"/>
          <w:numId w:val="0"/>
        </w:numPr>
        <w:spacing w:before="0" w:after="0" w:line="360" w:lineRule="auto"/>
        <w:jc w:val="center"/>
        <w:rPr>
          <w:rFonts w:ascii="SimHei" w:eastAsia="SimHei" w:hAnsi="SimHei" w:cs="MS Mincho"/>
          <w:sz w:val="24"/>
          <w:szCs w:val="24"/>
        </w:rPr>
      </w:pPr>
      <w:r w:rsidRPr="00934DB5">
        <w:rPr>
          <w:rFonts w:ascii="SimHei" w:eastAsia="SimHei" w:hAnsi="SimHei" w:cs="MS Mincho" w:hint="eastAsia"/>
          <w:sz w:val="24"/>
          <w:szCs w:val="24"/>
        </w:rPr>
        <w:t>使徒保羅的榜樣</w:t>
      </w:r>
    </w:p>
    <w:p w14:paraId="02F34F95" w14:textId="024F2F44" w:rsidR="0081235B" w:rsidRPr="00985E58" w:rsidRDefault="00E46213" w:rsidP="000631A4">
      <w:pPr>
        <w:pStyle w:val="Heading1"/>
        <w:shd w:val="clear" w:color="auto" w:fill="FFFFFF"/>
        <w:spacing w:before="0" w:after="0" w:line="360" w:lineRule="auto"/>
        <w:ind w:left="0" w:firstLine="0"/>
        <w:jc w:val="center"/>
        <w:rPr>
          <w:rFonts w:ascii="SimHei" w:eastAsia="SimHei" w:hAnsi="SimHei" w:cs="MS Mincho"/>
          <w:sz w:val="24"/>
          <w:szCs w:val="24"/>
        </w:rPr>
      </w:pPr>
      <w:r w:rsidRPr="00985E58">
        <w:rPr>
          <w:rFonts w:ascii="SimHei" w:eastAsia="SimHei" w:hAnsi="SimHei" w:cs="MS Mincho" w:hint="eastAsia"/>
          <w:sz w:val="24"/>
          <w:szCs w:val="24"/>
        </w:rPr>
        <w:t>綱</w:t>
      </w:r>
      <w:r w:rsidR="00BD254D" w:rsidRPr="00985E58">
        <w:rPr>
          <w:rFonts w:ascii="SimHei" w:eastAsia="SimHei" w:hAnsi="SimHei" w:cs="MS Mincho" w:hint="eastAsia"/>
          <w:sz w:val="24"/>
          <w:szCs w:val="24"/>
        </w:rPr>
        <w:t xml:space="preserve">  </w:t>
      </w:r>
      <w:r w:rsidRPr="00985E58">
        <w:rPr>
          <w:rFonts w:ascii="SimHei" w:eastAsia="SimHei" w:hAnsi="SimHei" w:cs="MS Mincho" w:hint="eastAsia"/>
          <w:sz w:val="24"/>
          <w:szCs w:val="24"/>
        </w:rPr>
        <w:t>要:</w:t>
      </w:r>
    </w:p>
    <w:p w14:paraId="2C7FCF1F" w14:textId="727A6196" w:rsidR="00934DB5" w:rsidRDefault="00985E58" w:rsidP="00FF1273">
      <w:pPr>
        <w:shd w:val="clear" w:color="auto" w:fill="FFFFFF"/>
        <w:spacing w:line="300" w:lineRule="exact"/>
        <w:ind w:left="288" w:hanging="288"/>
        <w:rPr>
          <w:rFonts w:ascii="SimHei" w:eastAsiaTheme="minorEastAsia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壹</w:t>
      </w:r>
      <w:r w:rsidRPr="00985E58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保羅是信徒的榜樣，他在靈裏活基督、顯大基督並供應基督作爲那靈，爲着建造基督的身體—提前一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16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，四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12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，羅八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16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，腓一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19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～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21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上、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25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，林後三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3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、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6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：</w:t>
      </w:r>
    </w:p>
    <w:p w14:paraId="318DA3A3" w14:textId="4F5CDC97" w:rsidR="00985E58" w:rsidRPr="006C5E35" w:rsidRDefault="00985E58" w:rsidP="00FF1273">
      <w:pPr>
        <w:shd w:val="clear" w:color="auto" w:fill="FFFFFF"/>
        <w:spacing w:line="300" w:lineRule="exact"/>
        <w:ind w:left="288" w:hanging="288"/>
        <w:rPr>
          <w:rFonts w:ascii="SimHei" w:eastAsiaTheme="minorEastAsia" w:hAnsi="SimHei" w:cs="MS Gothic"/>
          <w:bCs/>
          <w:color w:val="000000"/>
          <w:kern w:val="2"/>
          <w:lang w:eastAsia="zh-TW"/>
        </w:rPr>
      </w:pPr>
      <w:r w:rsidRPr="00985E58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貳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牧養人，顧惜並餧養人，最好的路乃是給他們正確的榜樣；保羅自己活基督，他就以此餧養他屬靈的兒女—帖前二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1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～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12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，林後一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23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～二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14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，十一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28 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～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29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，林前九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22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，徒二十</w:t>
      </w:r>
      <w:r w:rsidR="00934DB5" w:rsidRPr="00934DB5">
        <w:rPr>
          <w:rFonts w:ascii="SimHei" w:eastAsia="SimHei" w:hAnsi="SimHei" w:cs="MS Gothic"/>
          <w:bCs/>
          <w:color w:val="000000"/>
          <w:kern w:val="2"/>
          <w:lang w:eastAsia="zh-TW"/>
        </w:rPr>
        <w:t>28</w:t>
      </w:r>
      <w:r w:rsidR="00934DB5" w:rsidRPr="00934DB5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：</w:t>
      </w:r>
    </w:p>
    <w:p w14:paraId="17D43B6F" w14:textId="6AE5934D" w:rsidR="003719E9" w:rsidRPr="00F926B2" w:rsidRDefault="00B50DD5" w:rsidP="00F3558F">
      <w:pPr>
        <w:widowControl w:val="0"/>
        <w:numPr>
          <w:ilvl w:val="0"/>
          <w:numId w:val="1"/>
        </w:numPr>
        <w:spacing w:line="300" w:lineRule="exact"/>
        <w:ind w:left="360" w:hanging="360"/>
        <w:rPr>
          <w:rFonts w:ascii="PMingLiU" w:hAnsi="PMingLiU"/>
          <w:sz w:val="23"/>
          <w:szCs w:val="23"/>
          <w:lang w:eastAsia="zh-TW"/>
        </w:rPr>
      </w:pPr>
      <w:r>
        <w:rPr>
          <w:rFonts w:ascii="PMingLiU" w:hAnsi="PMingLiU"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525F6B" wp14:editId="6BA8B9B4">
                <wp:simplePos x="0" y="0"/>
                <wp:positionH relativeFrom="column">
                  <wp:posOffset>-40005</wp:posOffset>
                </wp:positionH>
                <wp:positionV relativeFrom="paragraph">
                  <wp:posOffset>7619</wp:posOffset>
                </wp:positionV>
                <wp:extent cx="2971800" cy="0"/>
                <wp:effectExtent l="0" t="0" r="254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3425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-3.15pt;margin-top:.6pt;width:234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    </w:pict>
          </mc:Fallback>
        </mc:AlternateContent>
      </w:r>
      <w:r w:rsidR="002F74A9" w:rsidRPr="00F926B2">
        <w:rPr>
          <w:rFonts w:ascii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D71383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2/</w:t>
      </w:r>
      <w:r w:rsidR="00D562C1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26</w:t>
      </w:r>
      <w:r w:rsidR="0099306A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222CBE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           </w:t>
      </w:r>
      <w:r w:rsidR="00222CBE" w:rsidRPr="00222CBE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禱讀*</w:t>
      </w:r>
    </w:p>
    <w:p w14:paraId="750A55E6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1:16</w:t>
      </w:r>
    </w:p>
    <w:p w14:paraId="288E43DB" w14:textId="32CF013B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16 然而，我所以蒙了憐憫，是要叫耶穌基督在我這罪魁身上，顯示祂一切的恆忍，給後來信靠祂得永遠生命的人作榜樣。</w:t>
      </w:r>
    </w:p>
    <w:p w14:paraId="74CDE03A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腓立比書 1:21</w:t>
      </w:r>
    </w:p>
    <w:p w14:paraId="19200FB4" w14:textId="4A6EF5D8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21 因為在我，活著就是基督，死了就有益處。</w:t>
      </w:r>
    </w:p>
    <w:p w14:paraId="7E071EF7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 3:3</w:t>
      </w:r>
    </w:p>
    <w:p w14:paraId="723BDADF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3 你們顯明是基督的信，由我們供職所寫的，不是用墨，乃是用活神的靈寫的，不是寫在石版上，乃是寫在肉版，就是心上。</w:t>
      </w:r>
    </w:p>
    <w:p w14:paraId="7D4881A3" w14:textId="4A9238E2" w:rsidR="00D562C1" w:rsidRPr="00D562C1" w:rsidRDefault="00D562C1" w:rsidP="00D562C1">
      <w:pPr>
        <w:spacing w:line="300" w:lineRule="exact"/>
        <w:rPr>
          <w:rFonts w:ascii="PMingLiU" w:eastAsiaTheme="minorEastAsia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 26:16</w:t>
      </w:r>
      <w:r>
        <w:rPr>
          <w:rFonts w:ascii="SimSun" w:eastAsiaTheme="minorEastAsia" w:hAnsi="SimSun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,</w:t>
      </w:r>
      <w:r>
        <w:rPr>
          <w:rFonts w:ascii="SimSun" w:eastAsiaTheme="minorEastAsia" w:hAnsi="SimSun" w:cs="SimSun"/>
          <w:b/>
          <w:color w:val="000000"/>
          <w:sz w:val="23"/>
          <w:szCs w:val="23"/>
          <w:shd w:val="clear" w:color="auto" w:fill="FFFFFF"/>
          <w:lang w:eastAsia="zh-TW"/>
        </w:rPr>
        <w:t>19</w:t>
      </w:r>
    </w:p>
    <w:p w14:paraId="29BD403E" w14:textId="301832CD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16 你起來站著，我向你顯現，正是要選定你作執事和見證人，將你所看見我的事，和我將要顯現給你的事，見證出來；</w:t>
      </w:r>
    </w:p>
    <w:p w14:paraId="5C5644D1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19 亞基帕王阿，我故此沒有違背那從天上來的異象，</w:t>
      </w:r>
    </w:p>
    <w:p w14:paraId="749AEBE6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 4:20-21</w:t>
      </w:r>
    </w:p>
    <w:p w14:paraId="7658DEEC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20 但你們並不是這樣學了基督；</w:t>
      </w:r>
    </w:p>
    <w:p w14:paraId="4A6CF40D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21 如果你們真是聽過祂，並在祂裡面，照著那在耶穌身上是實際者，受過教導，</w:t>
      </w:r>
    </w:p>
    <w:p w14:paraId="50DB7B5A" w14:textId="77777777" w:rsidR="00D562C1" w:rsidRPr="00D562C1" w:rsidRDefault="00D562C1" w:rsidP="00D562C1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 4:12</w:t>
      </w:r>
    </w:p>
    <w:p w14:paraId="6295F6B9" w14:textId="17500EE3" w:rsidR="00F3558F" w:rsidRPr="00D562C1" w:rsidRDefault="00D562C1" w:rsidP="00D7138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D562C1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12 不可叫人小看你年輕，總要在言語、為人、愛、信、純潔上，都作信徒的榜樣。</w:t>
      </w:r>
    </w:p>
    <w:tbl>
      <w:tblPr>
        <w:tblW w:w="4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10"/>
        <w:gridCol w:w="3676"/>
      </w:tblGrid>
      <w:tr w:rsidR="00F20B95" w:rsidRPr="00F3558F" w14:paraId="14B1BB79" w14:textId="77777777" w:rsidTr="00A22484">
        <w:trPr>
          <w:trHeight w:val="262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1490" w14:textId="7B84BA3B" w:rsidR="00F20B95" w:rsidRPr="00F3558F" w:rsidRDefault="00A22484" w:rsidP="00A22484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ADBB" w14:textId="606D4BF6" w:rsidR="00F20B95" w:rsidRPr="00F3558F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r w:rsidRP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="00E822F2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314CD2" w:rsidRPr="00314CD2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七</w:t>
            </w:r>
            <w:r w:rsidR="00FC6F90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14:paraId="0171D0F3" w14:textId="74780357" w:rsidR="007338CE" w:rsidRPr="00F3558F" w:rsidRDefault="002F74A9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週二</w:t>
      </w:r>
      <w:r w:rsidR="00D57F06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5E090B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4824A4"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="00222CBE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2/</w:t>
      </w:r>
      <w:r w:rsidR="00D562C1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27</w:t>
      </w:r>
    </w:p>
    <w:p w14:paraId="00DF8EF4" w14:textId="732987A4" w:rsidR="00FF1273" w:rsidRPr="00FF1273" w:rsidRDefault="00FF1273" w:rsidP="00FF127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F1273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哥林多後書 5:14-15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,17,20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14 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原來基督的愛困迫我們，因我們斷定：一人既替眾人死，眾人就都死了；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15 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並且祂替眾人死，是叫那些活著的人，不再向自己活，乃向那替他們死而復活者活。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17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因此，若有人在基督裡，他就是新造；舊事已過，看哪，都變成新的了。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20 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所以我們為基督作了大使，就好像神藉我們勸你們一樣；我們替基督求你們：要與神和好。</w:t>
      </w:r>
    </w:p>
    <w:p w14:paraId="79856168" w14:textId="0C25A6EB" w:rsidR="00FF1273" w:rsidRPr="00FF1273" w:rsidRDefault="00FF1273" w:rsidP="00FF127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F1273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羅馬書 7:6; 8:4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2111E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7: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但我們既然在捆我們的律法上死了，現今就脫離了律法，叫我們在靈的新樣裡服事，不在字句的舊樣裡。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2111E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8: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使律法義的要求，成就在我們這不照著肉體，只照著靈而行的人身上。</w:t>
      </w:r>
    </w:p>
    <w:p w14:paraId="06BBBD65" w14:textId="1CE20954" w:rsidR="00F3558F" w:rsidRPr="00F3558F" w:rsidRDefault="00FF1273" w:rsidP="0096574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F1273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加拉太書 5:24-25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24 但那屬基督耶穌的人，是已經把肉體連肉體的邪情私慾，都釘了十字架。</w:t>
      </w:r>
      <w:r w:rsidRPr="00FF127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25 我們若憑著靈活著，也就當憑著靈而行。</w:t>
      </w: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7"/>
        <w:gridCol w:w="4036"/>
      </w:tblGrid>
      <w:tr w:rsidR="00673011" w:rsidRPr="00E46213" w14:paraId="6F20F2B1" w14:textId="77777777" w:rsidTr="00673011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D79B2" w14:textId="77777777" w:rsidR="00B43FDC" w:rsidRPr="00FC529A" w:rsidRDefault="00B43FDC" w:rsidP="00F3558F">
            <w:pPr>
              <w:pStyle w:val="BodyText"/>
              <w:widowControl w:val="0"/>
              <w:spacing w:line="30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6590" w14:textId="77777777" w:rsidR="00297B90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Theme="minorEastAsia" w:hAnsi="KaiTi" w:cs="MS Gothic"/>
                <w:b/>
                <w:bCs/>
                <w:color w:val="000000"/>
                <w:sz w:val="23"/>
                <w:szCs w:val="23"/>
              </w:rPr>
            </w:pPr>
            <w:r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</w:p>
          <w:p w14:paraId="7C128FBB" w14:textId="27BDF573" w:rsidR="00B43FDC" w:rsidRPr="00FC529A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314CD2" w:rsidRPr="00314CD2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七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週二</w:t>
            </w:r>
          </w:p>
        </w:tc>
      </w:tr>
    </w:tbl>
    <w:p w14:paraId="5E0B5095" w14:textId="25EB36E4" w:rsidR="00F547D8" w:rsidRDefault="00F547D8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56234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5217B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</w:t>
      </w:r>
      <w:r w:rsidR="00031204"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6C5E35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28</w:t>
      </w:r>
    </w:p>
    <w:p w14:paraId="312E4B7C" w14:textId="150E7299" w:rsidR="006C5E35" w:rsidRPr="006C5E35" w:rsidRDefault="006C5E35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6C5E35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帖撒羅尼迦前書 2:1-3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;1:5-6</w:t>
      </w:r>
      <w:r w:rsidRPr="006C5E35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*2: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弟兄們，你們自己原曉得，我們進到你們那裡，並不是徒然的。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:2 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我們從前在腓立比受苦害，又被凌辱，就如你們所知道的，然而還是在我們的神裡面放膽，在極大的爭戰中，對你們講說了神的福音。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*2: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3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我們的勸勉不是出於錯謬，不是出於污穢，也不是用詭詐；</w:t>
      </w:r>
      <w:r w:rsidRPr="006C5E35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B82997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5</w:t>
      </w:r>
      <w:r w:rsidRPr="00B82997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因為我們的福音傳到你們那裡，不僅在於言語，也在於能力和聖靈，並充足的確信，正如你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們知道，我們在你們中間，為你們的緣故是怎樣為人。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B82997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</w:t>
      </w:r>
      <w:r w:rsidRPr="00B82997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並且你們在大患難之中，帶著聖靈的喜樂，領受了主的話，就效法我們，也效法了主，</w:t>
      </w:r>
    </w:p>
    <w:p w14:paraId="04E3707A" w14:textId="77777777" w:rsidR="005C16C6" w:rsidRDefault="006C5E35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6C5E35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哥林多後書 4:12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12 這樣，死是在我們身上發動，生命卻在你們身上發動。</w:t>
      </w:r>
    </w:p>
    <w:p w14:paraId="1FCDDD2E" w14:textId="0E198A83" w:rsidR="006C5E35" w:rsidRPr="006C5E35" w:rsidRDefault="006C5E35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6C5E35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使徒行傳 20:19</w:t>
      </w:r>
      <w:r w:rsidR="00B82997" w:rsidRPr="00903933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,35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19 服事主，凡事謙卑，常常流淚，又因猶太人的謀害，歷經試煉。</w:t>
      </w:r>
      <w:r w:rsidRPr="006C5E35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35 我凡事給你們作了榜樣，叫你們知道，必須這樣勞苦，扶助軟弱的人，並且記念主耶穌的話，祂自己說過，施比受更為有福。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600"/>
      </w:tblGrid>
      <w:tr w:rsidR="00F20B95" w:rsidRPr="00E46213" w14:paraId="6BFC2AEC" w14:textId="77777777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20D8" w14:textId="77777777" w:rsidR="00F20B95" w:rsidRPr="00B56234" w:rsidRDefault="00F20B95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9E4D3" w14:textId="18F56E9E" w:rsidR="00F20B95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314CD2" w:rsidRPr="00314CD2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七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14:paraId="44078962" w14:textId="011C21D3" w:rsidR="00B01A32" w:rsidRPr="00BF4F7F" w:rsidRDefault="00B01A32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週四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</w:t>
      </w:r>
      <w:r w:rsidR="005C16C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29</w:t>
      </w:r>
    </w:p>
    <w:p w14:paraId="21E18932" w14:textId="6166E595" w:rsidR="005C16C6" w:rsidRPr="005C16C6" w:rsidRDefault="005C16C6" w:rsidP="005C16C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C16C6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帖撒羅尼迦前書 2:4-5</w:t>
      </w:r>
      <w:r w:rsidRPr="005C16C6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4  但神怎樣驗中了我們，把福音託付我們，我們就照樣講，不是要討人喜歡，乃是要討那察驗我們心的神喜歡。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5  因為我們從來沒有用過諂媚的話，就如你們所知道的；也沒有藉掩飾而貪婪，這是神可以作見證的。</w:t>
      </w:r>
    </w:p>
    <w:p w14:paraId="447EFD4D" w14:textId="2C6E24DA" w:rsidR="005C16C6" w:rsidRPr="005C16C6" w:rsidRDefault="005C16C6" w:rsidP="005C16C6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5C16C6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哥林多後書 1:12</w:t>
      </w:r>
      <w:r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; 6:6</w:t>
      </w:r>
      <w:r w:rsidRPr="005C16C6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1: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12 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我們所誇的，是我們的良心見證我們憑著神的單純和純誠，在世為人，不靠屬肉體的智慧，乃靠神的恩典，對你們更是這樣。</w:t>
      </w:r>
      <w:r w:rsidRPr="005C16C6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 :6 以純潔、以知識、以恆忍、以恩慈、以聖別的靈、以無偽的愛、</w:t>
      </w:r>
    </w:p>
    <w:p w14:paraId="5D7C9621" w14:textId="1F8438E7" w:rsidR="005C16C6" w:rsidRPr="005C16C6" w:rsidRDefault="005C16C6" w:rsidP="005C16C6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5C16C6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詩篇 26:2</w:t>
      </w:r>
      <w:r w:rsidR="00421D64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;139:23-24</w:t>
      </w:r>
      <w:r w:rsidRPr="005C16C6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="00421D64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26: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</w:t>
      </w:r>
      <w:r w:rsidR="00421D64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耶和華阿，求你察看我，試驗我，熬煉我的肺腑心腸。</w:t>
      </w:r>
      <w:r w:rsidRPr="005C16C6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="00421D64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139: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23 神阿，求你鑒察我，知道我的心；試煉我，知道我的思慮；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421D64" w:rsidRPr="00421D64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139: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24</w:t>
      </w:r>
      <w:r w:rsidR="00421D64" w:rsidRPr="00421D64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5C16C6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看在我裡面有甚麼害人的行徑沒有，引導我走永遠的道路。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00"/>
      </w:tblGrid>
      <w:tr w:rsidR="000D00FE" w:rsidRPr="00E46213" w14:paraId="30DE1DF3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B1927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lastRenderedPageBreak/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0F2C4" w14:textId="1318B501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0B125D" w:rsidRPr="000B125D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七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14:paraId="542FB776" w14:textId="31F6B972" w:rsidR="00C82ECB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</w:t>
      </w:r>
      <w:r w:rsidR="00C84FAD">
        <w:rPr>
          <w:rFonts w:ascii="PMingLiU" w:eastAsia="PMingLiU" w:hAnsi="PMingLiU" w:cs="PMingLiU"/>
          <w:b/>
          <w:bCs/>
          <w:color w:val="000000"/>
          <w:sz w:val="23"/>
          <w:szCs w:val="23"/>
        </w:rPr>
        <w:t>3/01</w:t>
      </w:r>
    </w:p>
    <w:p w14:paraId="6E866B67" w14:textId="0A6A020D" w:rsidR="00C84FAD" w:rsidRPr="00C84FAD" w:rsidRDefault="00C84FAD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帖撒羅尼迦前書 2:6-7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90393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6 </w:t>
      </w:r>
      <w:r w:rsidR="0090393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我們作基督的使徒，雖然有權利叫人尊重，卻沒有向你們，或向別人，尋求從人來的榮耀；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90393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*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7 </w:t>
      </w:r>
      <w:r w:rsidR="0090393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只在你們中間為人溫和，如同乳母顧惜自己的孩子。</w:t>
      </w:r>
    </w:p>
    <w:p w14:paraId="35D33046" w14:textId="00A964B2" w:rsidR="00C84FAD" w:rsidRPr="00C84FAD" w:rsidRDefault="00C84FAD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哥林多後書 4:5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5 </w:t>
      </w:r>
      <w:r w:rsidR="00903933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因為我們不是傳自己，乃是傳基督耶穌為主，也傳自己為耶穌的緣故，作你們的奴僕。</w:t>
      </w:r>
    </w:p>
    <w:p w14:paraId="01EFCFF7" w14:textId="77777777" w:rsidR="00C84FAD" w:rsidRPr="00C84FAD" w:rsidRDefault="00C84FAD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哥林多前書 9:12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12 若別人在你們身上分享這權利，何況我們？然而我們沒有用過這權利，倒凡事忍受，免得基督的福音受到任何攔阻。</w:t>
      </w:r>
    </w:p>
    <w:p w14:paraId="6809E4BC" w14:textId="04F46113" w:rsidR="00C84FAD" w:rsidRPr="00C84FAD" w:rsidRDefault="00C84FAD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馬太福音 20:27-28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27</w:t>
      </w:r>
      <w:r w:rsidR="002B6691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你們中間無論誰想要為首，就必作你們的奴僕。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  <w:t>28 </w:t>
      </w:r>
      <w:r w:rsidR="002B6691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正如人子來，不是要受人的服事，乃是要服事人，並且要捨命，作多人的贖價。</w:t>
      </w:r>
    </w:p>
    <w:p w14:paraId="5E98EE5E" w14:textId="2E3CD479" w:rsidR="00C84FAD" w:rsidRPr="00C84FAD" w:rsidRDefault="00C84FAD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加拉太書 4:19</w:t>
      </w: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19 </w:t>
      </w:r>
      <w:r w:rsidR="002B6691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我的孩子們，我為你們再受生產之苦，直等到基督成形在你們裡面。</w:t>
      </w:r>
    </w:p>
    <w:p w14:paraId="2BFD7679" w14:textId="6EAFE3C3" w:rsidR="00C84FAD" w:rsidRPr="00C84FAD" w:rsidRDefault="00C84FAD" w:rsidP="00903933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以賽亞書 66:13</w:t>
      </w:r>
      <w:r w:rsidRPr="00C84FAD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br/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13 </w:t>
      </w:r>
      <w:r w:rsidR="002B6691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C84FAD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人怎樣受母親安慰，我就照樣安慰你們；你們也必在耶路撒冷得安慰。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780"/>
      </w:tblGrid>
      <w:tr w:rsidR="000D00FE" w:rsidRPr="00E46213" w14:paraId="1B4715F4" w14:textId="77777777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A11B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637CA" w14:textId="73D30855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2B6691" w:rsidRPr="002B6691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七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14:paraId="1121F5C1" w14:textId="24C19E4F" w:rsidR="003958F8" w:rsidRP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181B68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5E090B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3558F">
        <w:rPr>
          <w:rFonts w:ascii="PMingLiU" w:eastAsia="PMingLiU" w:hAnsi="PMingLiU"/>
          <w:b/>
          <w:bCs/>
          <w:sz w:val="23"/>
          <w:szCs w:val="23"/>
        </w:rPr>
        <w:t>0</w:t>
      </w:r>
      <w:r w:rsidR="00FD7490">
        <w:rPr>
          <w:rFonts w:ascii="PMingLiU" w:eastAsia="PMingLiU" w:hAnsi="PMingLiU"/>
          <w:b/>
          <w:bCs/>
          <w:sz w:val="23"/>
          <w:szCs w:val="23"/>
        </w:rPr>
        <w:t>3/02</w:t>
      </w:r>
    </w:p>
    <w:p w14:paraId="4B78990B" w14:textId="59611667" w:rsidR="00FD7490" w:rsidRPr="00FD7490" w:rsidRDefault="00FD7490" w:rsidP="00FD7490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帖撒羅尼迦前書 2:8</w:t>
      </w:r>
      <w:r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,11-12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*</w:t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8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我們這樣切慕你們，不但樂意將神的福音分給你們，連自己的性命也願意分給你們，因你們是我們所愛的。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*</w:t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11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正如你們所知道的，我們怎樣勸勉你們，撫慰你們，向你們作見證，待你們每一個人，好像父親待自己的孩子一樣；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*</w:t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12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要叫你們行事為人，配得過那召你們進入祂自己的國和榮耀的神。</w:t>
      </w:r>
    </w:p>
    <w:p w14:paraId="6C941EF3" w14:textId="7CA543E2" w:rsidR="00FD7490" w:rsidRPr="00FD7490" w:rsidRDefault="00FD7490" w:rsidP="00FD7490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哥林多後書 12:15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15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我極其喜歡為你們花費，並完全花上自己。難道我越發愛你們，就越發少得你們的愛麼？</w:t>
      </w:r>
    </w:p>
    <w:p w14:paraId="097435F5" w14:textId="6B2A2677" w:rsidR="00FD7490" w:rsidRPr="00FD7490" w:rsidRDefault="00FD7490" w:rsidP="00FD7490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腓立比書 2:17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17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然而，即使我成為奠祭，澆奠在你們信心的祭物和供奉上，也是喜樂，並且與你們眾人一同喜樂。</w:t>
      </w:r>
    </w:p>
    <w:p w14:paraId="5DB1C079" w14:textId="40B74087" w:rsidR="00711486" w:rsidRPr="00F3558F" w:rsidRDefault="00FD7490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提摩太後書 4:6-8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6</w:t>
      </w:r>
      <w:r w:rsidR="002B6691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我現在被澆奠，我離世的時候到了。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7</w:t>
      </w:r>
      <w:r w:rsidR="002B6691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那美好的仗我已經打過了，當跑的賽程我已經跑盡了，當守的信仰我已經守住了；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8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 </w:t>
      </w:r>
      <w:r w:rsidR="002B6691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從此以後，有公義的冠冕為我存留，就是主，那公義的審判者，在那日要賞賜我的；不但賞賜我，也賞賜凡愛祂顯現的人。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90"/>
      </w:tblGrid>
      <w:tr w:rsidR="0007629E" w:rsidRPr="00E46213" w14:paraId="58B7E85F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105F4" w14:textId="77777777" w:rsidR="0007629E" w:rsidRPr="00B56234" w:rsidRDefault="0007629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3F87" w14:textId="06F75983" w:rsidR="0007629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2B6691" w:rsidRPr="002B6691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七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週六</w:t>
            </w:r>
          </w:p>
        </w:tc>
      </w:tr>
    </w:tbl>
    <w:p w14:paraId="225A658C" w14:textId="345E0CE3" w:rsid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F3558F" w:rsidRPr="003C43F9">
        <w:rPr>
          <w:rFonts w:ascii="PMingLiU" w:eastAsia="PMingLiU" w:hAnsi="PMingLiU"/>
          <w:b/>
          <w:bCs/>
          <w:sz w:val="23"/>
          <w:szCs w:val="23"/>
        </w:rPr>
        <w:t>0</w:t>
      </w:r>
      <w:r w:rsidR="00FD7490">
        <w:rPr>
          <w:rFonts w:ascii="PMingLiU" w:eastAsia="PMingLiU" w:hAnsi="PMingLiU"/>
          <w:b/>
          <w:bCs/>
          <w:sz w:val="23"/>
          <w:szCs w:val="23"/>
        </w:rPr>
        <w:t>3/03</w:t>
      </w:r>
      <w:r w:rsidR="00D4490C" w:rsidRPr="003C43F9">
        <w:rPr>
          <w:rFonts w:ascii="PMingLiU" w:eastAsia="PMingLiU" w:hAnsi="PMingLiU" w:cs="PMingLiU"/>
          <w:b/>
          <w:bCs/>
          <w:color w:val="000000"/>
          <w:sz w:val="23"/>
          <w:szCs w:val="23"/>
        </w:rPr>
        <w:tab/>
      </w:r>
      <w:r w:rsidR="004824A4" w:rsidRPr="003C43F9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3C43F9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14:paraId="53C97289" w14:textId="49318E3A" w:rsidR="00F3558F" w:rsidRPr="00FD7490" w:rsidRDefault="00FD7490" w:rsidP="00BC458A">
      <w:pP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</w:pP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腓立比書 2:6-11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6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祂本有神的形狀，不以自己與神同等為強奪之珍，緊持不放，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7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反而倒空自己，取了奴僕的形狀，成為人的樣式；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8</w:t>
      </w:r>
      <w:r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 既顯為人的樣子，就降卑自己，順從至死，且死在十字架上。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9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所以神將祂升為至高，又賜給祂那超乎萬名之上的名，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10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叫天上的、地上的和地底下的，在耶穌的名裡，萬膝都要跪拜，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br/>
      </w:r>
      <w:r w:rsidRPr="00FD7490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11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 </w:t>
      </w:r>
      <w:r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D7490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萬口都要公開承認耶穌基督為主，使榮耀歸與父神。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8262E6" w14:paraId="252C4175" w14:textId="7777777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BD5DF" w14:textId="77777777" w:rsidR="00853CFF" w:rsidRPr="00995941" w:rsidRDefault="00853CFF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詩</w:t>
            </w:r>
            <w:r w:rsidRPr="00995941">
              <w:rPr>
                <w:rFonts w:ascii="KaiTi" w:eastAsia="KaiTi" w:hAnsi="KaiTi"/>
                <w:b/>
                <w:bCs/>
                <w:sz w:val="23"/>
                <w:szCs w:val="23"/>
              </w:rPr>
              <w:t xml:space="preserve">   </w:t>
            </w: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BF9F" w14:textId="684BB759" w:rsidR="00853CFF" w:rsidRPr="00995941" w:rsidRDefault="004B5266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大本</w:t>
            </w:r>
            <w:r w:rsidR="00F3558F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詩歌</w:t>
            </w:r>
            <w:r w:rsidR="00F3558F">
              <w:rPr>
                <w:rFonts w:ascii="KaiTi" w:eastAsia="KaiTi" w:hAnsi="KaiTi" w:cs="PMingLiU"/>
                <w:b/>
                <w:bCs/>
                <w:sz w:val="23"/>
                <w:szCs w:val="23"/>
              </w:rPr>
              <w:t>第</w:t>
            </w:r>
            <w:r w:rsidR="0096574F">
              <w:rPr>
                <w:rFonts w:ascii="KaiTi" w:eastAsia="KaiTi" w:hAnsi="KaiTi" w:cs="PMingLiU" w:hint="eastAsia"/>
                <w:b/>
                <w:bCs/>
                <w:sz w:val="23"/>
                <w:szCs w:val="23"/>
                <w:lang w:eastAsia="zh-CN"/>
              </w:rPr>
              <w:t>3</w:t>
            </w:r>
            <w:r w:rsidR="00EC2052">
              <w:rPr>
                <w:rFonts w:ascii="KaiTi" w:eastAsia="KaiTi" w:hAnsi="KaiTi" w:cs="PMingLiU"/>
                <w:b/>
                <w:bCs/>
                <w:sz w:val="23"/>
                <w:szCs w:val="23"/>
                <w:lang w:eastAsia="zh-CN"/>
              </w:rPr>
              <w:t>78</w:t>
            </w:r>
            <w:r w:rsidR="00357F6A"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首</w:t>
            </w:r>
          </w:p>
        </w:tc>
      </w:tr>
    </w:tbl>
    <w:p w14:paraId="48691281" w14:textId="77777777" w:rsidR="00DB3BE7" w:rsidRDefault="00DB3BE7" w:rsidP="00B53A80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sz w:val="23"/>
          <w:szCs w:val="23"/>
        </w:rPr>
      </w:pPr>
    </w:p>
    <w:p w14:paraId="2DD7E160" w14:textId="4308EC96" w:rsidR="00B53A80" w:rsidRPr="00B96B22" w:rsidRDefault="002E32CF" w:rsidP="00B53A80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t>參讀:</w:t>
      </w:r>
      <w:r w:rsidR="00BB51F9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B53A80" w:rsidRPr="00B53A80">
        <w:rPr>
          <w:rFonts w:ascii="PMingLiU" w:eastAsia="PMingLiU" w:hAnsi="PMingLiU" w:cs="Arial" w:hint="eastAsia"/>
          <w:b/>
          <w:sz w:val="23"/>
          <w:szCs w:val="23"/>
        </w:rPr>
        <w:t>帖撒羅尼迦前書生命讀經，第十三篇</w:t>
      </w:r>
    </w:p>
    <w:p w14:paraId="1CCDD3CF" w14:textId="77777777" w:rsidR="00383CB3" w:rsidRPr="00383CB3" w:rsidRDefault="00383CB3" w:rsidP="00383CB3">
      <w:pPr>
        <w:widowControl w:val="0"/>
        <w:suppressAutoHyphens/>
        <w:jc w:val="both"/>
        <w:rPr>
          <w:rFonts w:ascii="PMingLiU" w:hAnsi="PMingLiU" w:cs="Arial"/>
          <w:b/>
          <w:kern w:val="2"/>
          <w:sz w:val="22"/>
          <w:szCs w:val="22"/>
          <w:lang w:eastAsia="zh-TW"/>
        </w:rPr>
      </w:pPr>
      <w:r w:rsidRPr="00383CB3">
        <w:rPr>
          <w:rFonts w:ascii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教會真理追求</w:t>
      </w:r>
      <w:r w:rsidRPr="00383CB3">
        <w:rPr>
          <w:rFonts w:ascii="PMingLiU" w:hAnsi="PMingLiU" w:cs="Arial"/>
          <w:b/>
          <w:bCs/>
          <w:kern w:val="2"/>
          <w:sz w:val="22"/>
          <w:szCs w:val="22"/>
          <w:u w:val="single"/>
          <w:lang w:eastAsia="zh-TW"/>
        </w:rPr>
        <w:t xml:space="preserve"> </w:t>
      </w:r>
      <w:r w:rsidRPr="00383CB3">
        <w:rPr>
          <w:rFonts w:ascii="PMingLiU" w:hAnsi="PMingLiU" w:cs="Arial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14:paraId="1F438045" w14:textId="77777777" w:rsidR="00383CB3" w:rsidRPr="00383CB3" w:rsidRDefault="00383CB3" w:rsidP="00383CB3">
      <w:pPr>
        <w:widowControl w:val="0"/>
        <w:suppressAutoHyphens/>
        <w:rPr>
          <w:rFonts w:ascii="PMingLiU" w:eastAsia="SimSun" w:hAnsi="PMingLiU" w:cs="Arial"/>
          <w:b/>
          <w:kern w:val="2"/>
          <w:sz w:val="22"/>
          <w:szCs w:val="22"/>
          <w:u w:val="double"/>
          <w:lang w:eastAsia="zh-TW"/>
        </w:rPr>
      </w:pP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u w:val="double"/>
          <w:lang w:eastAsia="zh-TW"/>
        </w:rPr>
        <w:t>一年級《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u w:val="double"/>
          <w:lang w:eastAsia="zh-TW"/>
        </w:rPr>
        <w:t>希伯來書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u w:val="double"/>
          <w:lang w:eastAsia="zh-TW"/>
        </w:rPr>
        <w:t>》通讀</w:t>
      </w:r>
    </w:p>
    <w:p w14:paraId="7B9CA942" w14:textId="6C34F82A" w:rsidR="00383CB3" w:rsidRPr="00383CB3" w:rsidRDefault="00383CB3" w:rsidP="00383CB3">
      <w:pPr>
        <w:widowControl w:val="0"/>
        <w:suppressAutoHyphens/>
        <w:rPr>
          <w:rFonts w:ascii="PMingLiU" w:eastAsiaTheme="minorEastAsia" w:hAnsi="PMingLiU" w:cs="Arial"/>
          <w:b/>
          <w:kern w:val="2"/>
          <w:sz w:val="22"/>
          <w:szCs w:val="22"/>
          <w:lang w:eastAsia="zh-TW"/>
        </w:rPr>
      </w:pP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經文：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希伯來書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1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:</w:t>
      </w:r>
      <w:r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4-9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 xml:space="preserve">         </w:t>
      </w:r>
    </w:p>
    <w:p w14:paraId="44165325" w14:textId="209BA7A2" w:rsidR="00383CB3" w:rsidRPr="00383CB3" w:rsidRDefault="00383CB3" w:rsidP="00383CB3">
      <w:pPr>
        <w:widowControl w:val="0"/>
        <w:suppressAutoHyphens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383CB3">
        <w:rPr>
          <w:rFonts w:ascii="PMingLiU" w:hAnsi="PMingLiU" w:cs="Arial"/>
          <w:b/>
          <w:bCs/>
          <w:kern w:val="2"/>
          <w:sz w:val="23"/>
          <w:szCs w:val="23"/>
          <w:lang w:eastAsia="zh-TW"/>
        </w:rPr>
        <w:t>追求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：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希伯來書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生命讀經第</w:t>
      </w:r>
      <w:r>
        <w:rPr>
          <w:rFonts w:ascii="PMingLiU" w:eastAsiaTheme="minorEastAsia" w:hAnsi="PMingLiU" w:cs="Arial" w:hint="eastAsia"/>
          <w:b/>
          <w:kern w:val="2"/>
          <w:sz w:val="22"/>
          <w:szCs w:val="22"/>
          <w:lang w:eastAsia="zh-TW"/>
        </w:rPr>
        <w:t>2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篇</w:t>
      </w:r>
    </w:p>
    <w:p w14:paraId="27808A2F" w14:textId="77777777" w:rsidR="00383CB3" w:rsidRPr="00383CB3" w:rsidRDefault="00383CB3" w:rsidP="00383CB3">
      <w:pPr>
        <w:widowControl w:val="0"/>
        <w:suppressAutoHyphens/>
        <w:rPr>
          <w:rFonts w:ascii="PMingLiU" w:eastAsia="SimSun" w:hAnsi="PMingLiU" w:cs="Arial"/>
          <w:b/>
          <w:kern w:val="2"/>
          <w:sz w:val="22"/>
          <w:szCs w:val="22"/>
          <w:u w:val="double"/>
          <w:lang w:eastAsia="zh-TW"/>
        </w:rPr>
      </w:pP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u w:val="double"/>
          <w:lang w:eastAsia="zh-TW"/>
        </w:rPr>
        <w:t>二年級《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u w:val="double"/>
          <w:lang w:eastAsia="zh-TW"/>
        </w:rPr>
        <w:t>希伯來書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u w:val="double"/>
          <w:lang w:eastAsia="zh-TW"/>
        </w:rPr>
        <w:t>》主題研讀</w:t>
      </w:r>
    </w:p>
    <w:p w14:paraId="472C1D62" w14:textId="203EE8B9" w:rsidR="00487F23" w:rsidRPr="00487F23" w:rsidRDefault="00383CB3" w:rsidP="00487F23">
      <w:pPr>
        <w:widowControl w:val="0"/>
        <w:numPr>
          <w:ilvl w:val="0"/>
          <w:numId w:val="1"/>
        </w:numPr>
        <w:rPr>
          <w:rFonts w:ascii="PMingLiU" w:eastAsia="SimSun" w:hAnsi="PMingLiU" w:cs="Arial"/>
          <w:b/>
          <w:bCs/>
          <w:sz w:val="22"/>
          <w:szCs w:val="22"/>
          <w:lang w:eastAsia="zh-CN"/>
        </w:rPr>
      </w:pP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CN"/>
        </w:rPr>
        <w:t>主題</w:t>
      </w:r>
      <w:r w:rsidR="00FD49E9">
        <w:rPr>
          <w:rFonts w:ascii="PMingLiU" w:eastAsia="SimSun" w:hAnsi="PMingLiU" w:cs="Arial" w:hint="eastAsia"/>
          <w:b/>
          <w:kern w:val="2"/>
          <w:sz w:val="22"/>
          <w:szCs w:val="22"/>
          <w:lang w:eastAsia="zh-CN"/>
        </w:rPr>
        <w:t>：</w:t>
      </w:r>
      <w:r w:rsidR="00EB7DBB" w:rsidRPr="00EB7DBB">
        <w:rPr>
          <w:rFonts w:ascii="PMingLiU" w:eastAsia="SimSun" w:hAnsi="PMingLiU" w:cs="Arial" w:hint="eastAsia"/>
          <w:b/>
          <w:kern w:val="2"/>
          <w:sz w:val="22"/>
          <w:szCs w:val="22"/>
          <w:lang w:eastAsia="zh-CN"/>
        </w:rPr>
        <w:t>神永远经纶中的子</w:t>
      </w:r>
    </w:p>
    <w:p w14:paraId="43584477" w14:textId="77BBE4DE" w:rsidR="00383CB3" w:rsidRPr="00383CB3" w:rsidRDefault="00383CB3" w:rsidP="00383CB3">
      <w:pPr>
        <w:widowControl w:val="0"/>
        <w:suppressAutoHyphens/>
        <w:rPr>
          <w:rFonts w:ascii="PMingLiU" w:eastAsiaTheme="minorEastAsia" w:hAnsi="PMingLiU" w:cs="Arial"/>
          <w:b/>
          <w:kern w:val="2"/>
          <w:sz w:val="22"/>
          <w:szCs w:val="22"/>
          <w:lang w:eastAsia="zh-TW"/>
        </w:rPr>
      </w:pP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經文：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希伯來書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1:1</w:t>
      </w:r>
      <w:r w:rsidR="00487F2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-14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 xml:space="preserve">        </w:t>
      </w:r>
    </w:p>
    <w:p w14:paraId="2C477355" w14:textId="2B3F3BDF" w:rsidR="00383CB3" w:rsidRPr="00383CB3" w:rsidRDefault="00383CB3" w:rsidP="00383CB3">
      <w:pPr>
        <w:widowControl w:val="0"/>
        <w:suppressAutoHyphens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指定閱讀：</w:t>
      </w:r>
      <w:r w:rsidRPr="00383CB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>希伯來書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生命讀經第</w:t>
      </w:r>
      <w:r w:rsid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3,</w:t>
      </w:r>
      <w:r w:rsidR="00487F23"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  <w:t xml:space="preserve"> 67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篇</w:t>
      </w:r>
      <w:r w:rsidRPr="00383CB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;</w:t>
      </w:r>
    </w:p>
    <w:p w14:paraId="4C203F26" w14:textId="2106E713" w:rsidR="00383CB3" w:rsidRDefault="00383CB3" w:rsidP="00383CB3">
      <w:pPr>
        <w:widowControl w:val="0"/>
        <w:suppressAutoHyphens/>
        <w:jc w:val="both"/>
        <w:rPr>
          <w:rFonts w:ascii="PMingLiU" w:eastAsia="SimSun" w:hAnsi="PMingLiU" w:cs="PMingLiU"/>
          <w:b/>
          <w:bCs/>
          <w:kern w:val="2"/>
          <w:sz w:val="22"/>
          <w:szCs w:val="22"/>
          <w:lang w:eastAsia="zh-CN"/>
        </w:rPr>
      </w:pPr>
      <w:r w:rsidRPr="00383CB3">
        <w:rPr>
          <w:rFonts w:ascii="Arial" w:eastAsia="MingLiU" w:hAnsi="Arial" w:cs="Arial" w:hint="eastAsia"/>
          <w:b/>
          <w:kern w:val="2"/>
          <w:sz w:val="22"/>
          <w:szCs w:val="22"/>
          <w:lang w:eastAsia="zh-CN"/>
        </w:rPr>
        <w:t>補充閱讀：</w:t>
      </w:r>
      <w:r w:rsidR="00487F23" w:rsidRPr="00383CB3">
        <w:rPr>
          <w:rFonts w:ascii="PMingLiU" w:hAnsi="PMingLiU" w:cs="PMingLiU"/>
          <w:b/>
          <w:bCs/>
          <w:kern w:val="2"/>
          <w:sz w:val="22"/>
          <w:szCs w:val="22"/>
          <w:lang w:eastAsia="zh-CN"/>
        </w:rPr>
        <w:t>：《神新约经纶中的奥秘》第1篇、《神圣三一的神圣分赐》第7章</w:t>
      </w:r>
    </w:p>
    <w:p w14:paraId="4FA4D313" w14:textId="77777777" w:rsidR="00487F23" w:rsidRPr="00487F23" w:rsidRDefault="00487F23" w:rsidP="00487F23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14:paraId="0142625D" w14:textId="77777777" w:rsidR="00487F23" w:rsidRPr="00487F23" w:rsidRDefault="00487F23" w:rsidP="00487F23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 xml:space="preserve">1. 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根據神永遠的經綸，描述希伯來書第一章所啟示的子。</w:t>
      </w:r>
    </w:p>
    <w:p w14:paraId="6AC430D2" w14:textId="77777777" w:rsidR="00487F23" w:rsidRPr="00487F23" w:rsidRDefault="00487F23" w:rsidP="00487F23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 xml:space="preserve">2. 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子被立作承受萬有者有何意義？</w:t>
      </w:r>
    </w:p>
    <w:p w14:paraId="0391DA7C" w14:textId="77777777" w:rsidR="00487F23" w:rsidRPr="00487F23" w:rsidRDefault="00487F23" w:rsidP="00487F23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 xml:space="preserve">3. 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什麼是權杖？子的權杖的意義是什麼？</w:t>
      </w:r>
    </w:p>
    <w:p w14:paraId="0D777F2C" w14:textId="77777777" w:rsidR="00487F23" w:rsidRPr="00487F23" w:rsidRDefault="00487F23" w:rsidP="00487F23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 xml:space="preserve">4. 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來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1:12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和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13:8</w:t>
      </w:r>
      <w:r w:rsidRPr="00487F23">
        <w:rPr>
          <w:rFonts w:ascii="PMingLiU" w:eastAsia="SimSun" w:hAnsi="PMingLiU" w:cs="Arial" w:hint="eastAsia"/>
          <w:b/>
          <w:kern w:val="2"/>
          <w:sz w:val="22"/>
          <w:szCs w:val="22"/>
          <w:lang w:eastAsia="zh-TW"/>
        </w:rPr>
        <w:t>中，論到子耶穌基督「是一樣的」是什麼意思？</w:t>
      </w:r>
    </w:p>
    <w:p w14:paraId="43D0C9D7" w14:textId="77777777" w:rsidR="00487F23" w:rsidRPr="00487F23" w:rsidRDefault="00487F23" w:rsidP="00487F23">
      <w:pPr>
        <w:widowControl w:val="0"/>
        <w:suppressAutoHyphens/>
        <w:jc w:val="both"/>
        <w:rPr>
          <w:rFonts w:ascii="PMingLiU" w:eastAsia="SimSun" w:hAnsi="PMingLiU" w:cs="Arial"/>
          <w:b/>
          <w:bCs/>
          <w:kern w:val="2"/>
          <w:sz w:val="22"/>
          <w:szCs w:val="22"/>
          <w:lang w:eastAsia="zh-TW"/>
        </w:rPr>
      </w:pPr>
      <w:r w:rsidRPr="00487F23">
        <w:rPr>
          <w:rFonts w:ascii="PMingLiU" w:eastAsia="SimSun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487F23">
        <w:rPr>
          <w:rFonts w:ascii="PMingLiU" w:eastAsia="SimSun" w:hAnsi="PMingLiU" w:cs="Arial"/>
          <w:b/>
          <w:bCs/>
          <w:kern w:val="2"/>
          <w:sz w:val="22"/>
          <w:szCs w:val="22"/>
          <w:lang w:eastAsia="zh-TW"/>
        </w:rPr>
        <w:t>,</w:t>
      </w:r>
      <w:r w:rsidRPr="00487F23">
        <w:rPr>
          <w:rFonts w:ascii="PMingLiU" w:eastAsia="SimSun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14:paraId="2AC7BD28" w14:textId="77777777" w:rsidR="00487F23" w:rsidRPr="00487F23" w:rsidRDefault="00000000" w:rsidP="00487F23">
      <w:pPr>
        <w:pStyle w:val="BodyText"/>
        <w:spacing w:line="300" w:lineRule="exact"/>
        <w:jc w:val="both"/>
        <w:rPr>
          <w:rFonts w:ascii="PMingLiU" w:hAnsi="PMingLiU" w:cs="Arial"/>
          <w:b/>
          <w:bCs/>
          <w:sz w:val="23"/>
          <w:szCs w:val="23"/>
          <w:lang w:eastAsia="zh-CN"/>
        </w:rPr>
      </w:pPr>
      <w:hyperlink r:id="rId8" w:history="1">
        <w:r w:rsidR="00487F23" w:rsidRPr="00487F23">
          <w:rPr>
            <w:rStyle w:val="Hyperlink"/>
            <w:rFonts w:ascii="PMingLiU" w:hAnsi="PMingLiU" w:cs="Arial" w:hint="eastAsia"/>
            <w:b/>
            <w:bCs/>
            <w:sz w:val="23"/>
            <w:szCs w:val="23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8262E6" w14:paraId="692CA736" w14:textId="7777777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928CB4" w14:textId="77777777" w:rsidR="003719E9" w:rsidRPr="00DD148B" w:rsidRDefault="003E7A70" w:rsidP="00F3558F">
            <w:pPr>
              <w:pStyle w:val="BodyText"/>
              <w:widowControl w:val="0"/>
              <w:spacing w:after="0" w:line="30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14:paraId="1DAE3A35" w14:textId="7777777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7A9F1" w14:textId="77777777" w:rsidR="002D7E79" w:rsidRPr="00DD148B" w:rsidRDefault="003E7A70" w:rsidP="00F3558F">
            <w:pPr>
              <w:widowControl w:val="0"/>
              <w:spacing w:line="30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14:paraId="33DF6EE6" w14:textId="77777777" w:rsidR="003719E9" w:rsidRPr="002D7E79" w:rsidRDefault="00000000" w:rsidP="00F3558F">
            <w:pPr>
              <w:widowControl w:val="0"/>
              <w:spacing w:line="30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14:paraId="3FFBD620" w14:textId="77777777" w:rsidR="0017305A" w:rsidRPr="008262E6" w:rsidRDefault="0017305A" w:rsidP="00F3558F">
      <w:pPr>
        <w:widowControl w:val="0"/>
        <w:spacing w:line="30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431BA0">
      <w:headerReference w:type="default" r:id="rId11"/>
      <w:footerReference w:type="default" r:id="rId12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E29D" w14:textId="77777777" w:rsidR="00431BA0" w:rsidRDefault="00431BA0">
      <w:r>
        <w:separator/>
      </w:r>
    </w:p>
  </w:endnote>
  <w:endnote w:type="continuationSeparator" w:id="0">
    <w:p w14:paraId="5FAE3370" w14:textId="77777777" w:rsidR="00431BA0" w:rsidRDefault="0043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Times New Roman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D1" w14:textId="77777777"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06DD" w14:textId="77777777" w:rsidR="00431BA0" w:rsidRDefault="00431BA0">
      <w:r>
        <w:separator/>
      </w:r>
    </w:p>
  </w:footnote>
  <w:footnote w:type="continuationSeparator" w:id="0">
    <w:p w14:paraId="55658D62" w14:textId="77777777" w:rsidR="00431BA0" w:rsidRDefault="0043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064" w14:textId="7E38E4E6"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</w:t>
    </w:r>
    <w:r w:rsidR="00F3558F">
      <w:rPr>
        <w:rFonts w:ascii="SimHei" w:eastAsia="SimHei" w:hAnsi="SimHei" w:cs="Cambria"/>
        <w:b/>
        <w:bCs/>
        <w:color w:val="000000"/>
        <w:spacing w:val="15"/>
        <w:sz w:val="26"/>
        <w:szCs w:val="26"/>
        <w:lang w:eastAsia="zh-TW"/>
      </w:rPr>
      <w:t>–</w:t>
    </w:r>
    <w:r w:rsidR="00F3558F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第</w:t>
    </w:r>
    <w:r w:rsidR="00872753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七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8B3B40">
      <w:rPr>
        <w:rFonts w:ascii="SimHei" w:eastAsiaTheme="minorEastAsia" w:hAnsi="SimHei" w:cs="DFKai-SB"/>
        <w:b/>
        <w:bCs/>
        <w:color w:val="333333"/>
        <w:sz w:val="22"/>
        <w:szCs w:val="22"/>
        <w:lang w:eastAsia="zh-TW"/>
      </w:rPr>
      <w:t>26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8B3B40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3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8B3B40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8B3B40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3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341730">
    <w:abstractNumId w:val="0"/>
  </w:num>
  <w:num w:numId="2" w16cid:durableId="49009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9"/>
    <w:rsid w:val="000031F3"/>
    <w:rsid w:val="00003320"/>
    <w:rsid w:val="00004D8A"/>
    <w:rsid w:val="00010B5D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3B65"/>
    <w:rsid w:val="00045829"/>
    <w:rsid w:val="00046962"/>
    <w:rsid w:val="00050F02"/>
    <w:rsid w:val="0005562D"/>
    <w:rsid w:val="00057F44"/>
    <w:rsid w:val="00062C8B"/>
    <w:rsid w:val="000631A4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85E3B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125D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D2651"/>
    <w:rsid w:val="001E07EF"/>
    <w:rsid w:val="001E6C40"/>
    <w:rsid w:val="001E74FD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11ED"/>
    <w:rsid w:val="00213EB6"/>
    <w:rsid w:val="002150A4"/>
    <w:rsid w:val="002155A9"/>
    <w:rsid w:val="00222CBE"/>
    <w:rsid w:val="00223D78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4E03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97B90"/>
    <w:rsid w:val="002A30AD"/>
    <w:rsid w:val="002A354C"/>
    <w:rsid w:val="002A38A0"/>
    <w:rsid w:val="002B2216"/>
    <w:rsid w:val="002B3C4E"/>
    <w:rsid w:val="002B57A9"/>
    <w:rsid w:val="002B6691"/>
    <w:rsid w:val="002B6737"/>
    <w:rsid w:val="002B7FD2"/>
    <w:rsid w:val="002C2FED"/>
    <w:rsid w:val="002C728A"/>
    <w:rsid w:val="002D0666"/>
    <w:rsid w:val="002D1900"/>
    <w:rsid w:val="002D215F"/>
    <w:rsid w:val="002D2C3C"/>
    <w:rsid w:val="002D6536"/>
    <w:rsid w:val="002D7645"/>
    <w:rsid w:val="002D7793"/>
    <w:rsid w:val="002D7E79"/>
    <w:rsid w:val="002E26D8"/>
    <w:rsid w:val="002E32CF"/>
    <w:rsid w:val="002E3A8E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4CD2"/>
    <w:rsid w:val="0031568B"/>
    <w:rsid w:val="00317112"/>
    <w:rsid w:val="003229EF"/>
    <w:rsid w:val="0032359F"/>
    <w:rsid w:val="00325C6F"/>
    <w:rsid w:val="00326260"/>
    <w:rsid w:val="00331520"/>
    <w:rsid w:val="0034014C"/>
    <w:rsid w:val="00341830"/>
    <w:rsid w:val="003455FC"/>
    <w:rsid w:val="00353758"/>
    <w:rsid w:val="00355B1B"/>
    <w:rsid w:val="00355CD4"/>
    <w:rsid w:val="00356706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00D8"/>
    <w:rsid w:val="00383CB3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43F9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07E49"/>
    <w:rsid w:val="00414858"/>
    <w:rsid w:val="004211F4"/>
    <w:rsid w:val="00421D64"/>
    <w:rsid w:val="00421E3D"/>
    <w:rsid w:val="00423191"/>
    <w:rsid w:val="0042496E"/>
    <w:rsid w:val="00426541"/>
    <w:rsid w:val="00426647"/>
    <w:rsid w:val="00427098"/>
    <w:rsid w:val="004276D5"/>
    <w:rsid w:val="00431BA0"/>
    <w:rsid w:val="00432808"/>
    <w:rsid w:val="00435945"/>
    <w:rsid w:val="00435CB5"/>
    <w:rsid w:val="00436A96"/>
    <w:rsid w:val="00442B7E"/>
    <w:rsid w:val="004456B4"/>
    <w:rsid w:val="004464F1"/>
    <w:rsid w:val="00453F6B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5EEC"/>
    <w:rsid w:val="00487F23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3401"/>
    <w:rsid w:val="004C7D1C"/>
    <w:rsid w:val="004D1107"/>
    <w:rsid w:val="004D134C"/>
    <w:rsid w:val="004D147E"/>
    <w:rsid w:val="004D150C"/>
    <w:rsid w:val="004D396B"/>
    <w:rsid w:val="004D6B56"/>
    <w:rsid w:val="004D79B5"/>
    <w:rsid w:val="004E00D3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17B4"/>
    <w:rsid w:val="00522343"/>
    <w:rsid w:val="00530312"/>
    <w:rsid w:val="005306CA"/>
    <w:rsid w:val="005325EB"/>
    <w:rsid w:val="00533538"/>
    <w:rsid w:val="005358F6"/>
    <w:rsid w:val="0054009D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16C6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3C78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36B0"/>
    <w:rsid w:val="006544FF"/>
    <w:rsid w:val="00657F32"/>
    <w:rsid w:val="006617F8"/>
    <w:rsid w:val="00663DAC"/>
    <w:rsid w:val="00666A1F"/>
    <w:rsid w:val="00667DFC"/>
    <w:rsid w:val="00670539"/>
    <w:rsid w:val="00673011"/>
    <w:rsid w:val="0067417E"/>
    <w:rsid w:val="0068565F"/>
    <w:rsid w:val="00690308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5E35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2C71"/>
    <w:rsid w:val="0070404D"/>
    <w:rsid w:val="0070778C"/>
    <w:rsid w:val="00711486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1C44"/>
    <w:rsid w:val="00797106"/>
    <w:rsid w:val="00797B08"/>
    <w:rsid w:val="00797C99"/>
    <w:rsid w:val="007A11F8"/>
    <w:rsid w:val="007A17C1"/>
    <w:rsid w:val="007A4768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07FFC"/>
    <w:rsid w:val="0081235B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683B"/>
    <w:rsid w:val="008574BF"/>
    <w:rsid w:val="00860743"/>
    <w:rsid w:val="00862254"/>
    <w:rsid w:val="008656B2"/>
    <w:rsid w:val="00872753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3B40"/>
    <w:rsid w:val="008B69ED"/>
    <w:rsid w:val="008B7584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3933"/>
    <w:rsid w:val="009077D0"/>
    <w:rsid w:val="0091128E"/>
    <w:rsid w:val="00912090"/>
    <w:rsid w:val="00912CF7"/>
    <w:rsid w:val="00912E82"/>
    <w:rsid w:val="0093309E"/>
    <w:rsid w:val="00934DB5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6574F"/>
    <w:rsid w:val="00971D0C"/>
    <w:rsid w:val="00971E38"/>
    <w:rsid w:val="009736E5"/>
    <w:rsid w:val="0097411D"/>
    <w:rsid w:val="00974A2E"/>
    <w:rsid w:val="00974F8E"/>
    <w:rsid w:val="00975E92"/>
    <w:rsid w:val="00976EDB"/>
    <w:rsid w:val="0098080D"/>
    <w:rsid w:val="00982DC9"/>
    <w:rsid w:val="009833A0"/>
    <w:rsid w:val="009838AB"/>
    <w:rsid w:val="00985E58"/>
    <w:rsid w:val="00986A7D"/>
    <w:rsid w:val="0098752C"/>
    <w:rsid w:val="0099306A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6767"/>
    <w:rsid w:val="009F0626"/>
    <w:rsid w:val="009F0C3C"/>
    <w:rsid w:val="009F3ED5"/>
    <w:rsid w:val="009F4836"/>
    <w:rsid w:val="009F52B8"/>
    <w:rsid w:val="00A01195"/>
    <w:rsid w:val="00A01E73"/>
    <w:rsid w:val="00A04C92"/>
    <w:rsid w:val="00A06DE7"/>
    <w:rsid w:val="00A076F4"/>
    <w:rsid w:val="00A11C34"/>
    <w:rsid w:val="00A22484"/>
    <w:rsid w:val="00A32B36"/>
    <w:rsid w:val="00A34510"/>
    <w:rsid w:val="00A363B3"/>
    <w:rsid w:val="00A370A2"/>
    <w:rsid w:val="00A43F1A"/>
    <w:rsid w:val="00A505F9"/>
    <w:rsid w:val="00A521AE"/>
    <w:rsid w:val="00A53093"/>
    <w:rsid w:val="00A602C4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0DD5"/>
    <w:rsid w:val="00B53A80"/>
    <w:rsid w:val="00B56234"/>
    <w:rsid w:val="00B633F1"/>
    <w:rsid w:val="00B6487F"/>
    <w:rsid w:val="00B6749E"/>
    <w:rsid w:val="00B67F64"/>
    <w:rsid w:val="00B72085"/>
    <w:rsid w:val="00B73345"/>
    <w:rsid w:val="00B7440D"/>
    <w:rsid w:val="00B75AE5"/>
    <w:rsid w:val="00B765BF"/>
    <w:rsid w:val="00B80B09"/>
    <w:rsid w:val="00B8295F"/>
    <w:rsid w:val="00B82997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0EEF"/>
    <w:rsid w:val="00BB51F9"/>
    <w:rsid w:val="00BB7A0B"/>
    <w:rsid w:val="00BC1F70"/>
    <w:rsid w:val="00BC2216"/>
    <w:rsid w:val="00BC458A"/>
    <w:rsid w:val="00BC45DB"/>
    <w:rsid w:val="00BC4E9F"/>
    <w:rsid w:val="00BC7411"/>
    <w:rsid w:val="00BD0214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2F7C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CD9"/>
    <w:rsid w:val="00C82ECB"/>
    <w:rsid w:val="00C84FAD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479F0"/>
    <w:rsid w:val="00D53BF9"/>
    <w:rsid w:val="00D562C1"/>
    <w:rsid w:val="00D57B10"/>
    <w:rsid w:val="00D57F06"/>
    <w:rsid w:val="00D6089C"/>
    <w:rsid w:val="00D62351"/>
    <w:rsid w:val="00D62749"/>
    <w:rsid w:val="00D629DE"/>
    <w:rsid w:val="00D639CF"/>
    <w:rsid w:val="00D66189"/>
    <w:rsid w:val="00D71383"/>
    <w:rsid w:val="00D717A7"/>
    <w:rsid w:val="00D738F5"/>
    <w:rsid w:val="00D73E63"/>
    <w:rsid w:val="00D80872"/>
    <w:rsid w:val="00D84745"/>
    <w:rsid w:val="00D86750"/>
    <w:rsid w:val="00D871B9"/>
    <w:rsid w:val="00D91425"/>
    <w:rsid w:val="00DA09B1"/>
    <w:rsid w:val="00DA1291"/>
    <w:rsid w:val="00DA5737"/>
    <w:rsid w:val="00DA6DD2"/>
    <w:rsid w:val="00DA6FD4"/>
    <w:rsid w:val="00DB20D6"/>
    <w:rsid w:val="00DB32D5"/>
    <w:rsid w:val="00DB3BE7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1123F"/>
    <w:rsid w:val="00E12D9B"/>
    <w:rsid w:val="00E1498B"/>
    <w:rsid w:val="00E171F9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B7DBB"/>
    <w:rsid w:val="00EC1C9D"/>
    <w:rsid w:val="00EC2052"/>
    <w:rsid w:val="00EC467C"/>
    <w:rsid w:val="00EC52BB"/>
    <w:rsid w:val="00ED046A"/>
    <w:rsid w:val="00ED1C1A"/>
    <w:rsid w:val="00ED2C4A"/>
    <w:rsid w:val="00ED5510"/>
    <w:rsid w:val="00ED7042"/>
    <w:rsid w:val="00EE0943"/>
    <w:rsid w:val="00EE097B"/>
    <w:rsid w:val="00EE1855"/>
    <w:rsid w:val="00EE2AF4"/>
    <w:rsid w:val="00EE59A2"/>
    <w:rsid w:val="00EE59CD"/>
    <w:rsid w:val="00EE6732"/>
    <w:rsid w:val="00EE6D90"/>
    <w:rsid w:val="00EF24A8"/>
    <w:rsid w:val="00EF36FA"/>
    <w:rsid w:val="00EF5185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558F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2A4A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B4950"/>
    <w:rsid w:val="00FC529A"/>
    <w:rsid w:val="00FC6F90"/>
    <w:rsid w:val="00FD246F"/>
    <w:rsid w:val="00FD48D4"/>
    <w:rsid w:val="00FD49D0"/>
    <w:rsid w:val="00FD49E9"/>
    <w:rsid w:val="00FD5CEF"/>
    <w:rsid w:val="00FD7490"/>
    <w:rsid w:val="00FE47FB"/>
    <w:rsid w:val="00FE54B0"/>
    <w:rsid w:val="00FF119B"/>
    <w:rsid w:val="00FF1273"/>
    <w:rsid w:val="00FF5FAC"/>
    <w:rsid w:val="00FF7E6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2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8F"/>
    <w:rPr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8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7FB9-ADBA-1640-B8F4-F4723C6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3532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Lihong Wang</cp:lastModifiedBy>
  <cp:revision>23</cp:revision>
  <cp:lastPrinted>2024-02-02T04:08:00Z</cp:lastPrinted>
  <dcterms:created xsi:type="dcterms:W3CDTF">2024-02-22T02:05:00Z</dcterms:created>
  <dcterms:modified xsi:type="dcterms:W3CDTF">2024-02-23T18:29:00Z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